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4D" w:rsidRPr="00A902EA" w:rsidRDefault="00A902EA" w:rsidP="00A902EA">
      <w:r>
        <w:rPr>
          <w:rFonts w:ascii="Verdana" w:hAnsi="Verdana"/>
          <w:color w:val="333333"/>
          <w:sz w:val="18"/>
          <w:szCs w:val="18"/>
          <w:shd w:val="clear" w:color="auto" w:fill="FFFFFF"/>
        </w:rPr>
        <w:t>АНТИКАЛЬЦИТ – средство, прекрасно удаляющее грязь, известковые отложения, не повреждая поверхность, и будет для Вас незаменимым помощником в нелегкой борьбе за чистоту.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Применение: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Для чистки чаши бассейна предварительно слить воду.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Используют разбавленное (на 1литр препарата – 4 литра воды) или концентрированное средство.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Бассейн чистят с помощью щеток и скребков в течение 10-15 минут, затем тщательно смывают теплой водой. При необходимости процедура повторяется.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Внимание: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Избегайте попадания средства на любые неустойчивые к кислотам материалы (алюминий, кислотонеустойчивые плитка, эмаль и т.д.). Не допускайте длительного воздействия средства на хромированные материалы.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При чистке бассейна помещение должно хорошо проветриваться.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Меры предосторожности: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 беречь от детей;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 не смешивать с другими химическими препаратами;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 при попадании на кожу и глаза немедленно промыть большим количеством воды, при необходимости обратиться к врачу.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Состав: кислота неорганическая, изопропиловый спирт, ПАВ, ингибитор коррозии.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Срок годности: один год с даты изготовления.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Условия хранения: хранить в прохладном, хорошо проветриваемом помещении и герметично закрытой упаковке; вдали от щелочей и хлорсодержащих препаратов.</w:t>
      </w:r>
      <w:bookmarkStart w:id="0" w:name="_GoBack"/>
      <w:bookmarkEnd w:id="0"/>
    </w:p>
    <w:sectPr w:rsidR="000F074D" w:rsidRPr="00A9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2"/>
    <w:rsid w:val="000F074D"/>
    <w:rsid w:val="00145F62"/>
    <w:rsid w:val="00693E3F"/>
    <w:rsid w:val="00A902EA"/>
    <w:rsid w:val="00D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E2AB-BAC7-4523-81A8-F8E682E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Кореневская Виталина</dc:creator>
  <cp:keywords/>
  <dc:description/>
  <cp:lastModifiedBy>Кореневская Виталина</cp:lastModifiedBy>
  <cp:revision>5</cp:revision>
  <dcterms:created xsi:type="dcterms:W3CDTF">2018-07-18T15:08:00Z</dcterms:created>
  <dcterms:modified xsi:type="dcterms:W3CDTF">2018-07-18T16:03:00Z</dcterms:modified>
</cp:coreProperties>
</file>